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E5214" w14:textId="6A1764D7" w:rsidR="007C3080" w:rsidRDefault="007C3080" w:rsidP="00320F10">
      <w:pPr>
        <w:widowControl/>
        <w:shd w:val="clear" w:color="auto" w:fill="FFFFFF"/>
        <w:jc w:val="center"/>
        <w:outlineLvl w:val="0"/>
        <w:rPr>
          <w:rFonts w:ascii="Microsoft YaHei UI" w:eastAsia="Microsoft YaHei UI" w:hAnsi="Microsoft YaHei UI" w:cs="宋体"/>
          <w:kern w:val="36"/>
          <w:sz w:val="33"/>
          <w:szCs w:val="33"/>
        </w:rPr>
      </w:pPr>
      <w:r>
        <w:rPr>
          <w:rFonts w:ascii="Microsoft YaHei UI" w:eastAsia="Microsoft YaHei UI" w:hAnsi="Microsoft YaHei UI" w:cs="宋体" w:hint="eastAsia"/>
          <w:kern w:val="36"/>
          <w:sz w:val="33"/>
          <w:szCs w:val="33"/>
        </w:rPr>
        <w:t>云南省地方病防治所受邀</w:t>
      </w:r>
    </w:p>
    <w:p w14:paraId="53144645" w14:textId="6CFFF29A" w:rsidR="004C229A" w:rsidRPr="004C229A" w:rsidRDefault="007C3080" w:rsidP="007C3080">
      <w:pPr>
        <w:widowControl/>
        <w:shd w:val="clear" w:color="auto" w:fill="FFFFFF"/>
        <w:jc w:val="center"/>
        <w:outlineLvl w:val="0"/>
        <w:rPr>
          <w:rFonts w:ascii="Microsoft YaHei UI" w:eastAsia="Microsoft YaHei UI" w:hAnsi="Microsoft YaHei UI" w:cs="宋体"/>
          <w:spacing w:val="8"/>
          <w:kern w:val="36"/>
          <w:sz w:val="33"/>
          <w:szCs w:val="33"/>
        </w:rPr>
      </w:pPr>
      <w:r>
        <w:rPr>
          <w:rFonts w:ascii="Microsoft YaHei UI" w:eastAsia="Microsoft YaHei UI" w:hAnsi="Microsoft YaHei UI" w:cs="宋体" w:hint="eastAsia"/>
          <w:kern w:val="36"/>
          <w:sz w:val="33"/>
          <w:szCs w:val="33"/>
        </w:rPr>
        <w:t>参加“</w:t>
      </w:r>
      <w:r w:rsidR="004C229A" w:rsidRPr="004C229A">
        <w:rPr>
          <w:rFonts w:ascii="Microsoft YaHei UI" w:eastAsia="Microsoft YaHei UI" w:hAnsi="Microsoft YaHei UI" w:cs="宋体" w:hint="eastAsia"/>
          <w:spacing w:val="8"/>
          <w:kern w:val="36"/>
          <w:sz w:val="33"/>
          <w:szCs w:val="33"/>
        </w:rPr>
        <w:t>2023年</w:t>
      </w:r>
      <w:r w:rsidR="00A03371">
        <w:rPr>
          <w:rFonts w:ascii="Microsoft YaHei UI" w:eastAsia="Microsoft YaHei UI" w:hAnsi="Microsoft YaHei UI" w:cs="宋体" w:hint="eastAsia"/>
          <w:spacing w:val="8"/>
          <w:kern w:val="36"/>
          <w:sz w:val="33"/>
          <w:szCs w:val="33"/>
        </w:rPr>
        <w:t>江西</w:t>
      </w:r>
      <w:r w:rsidR="004C229A" w:rsidRPr="004C229A">
        <w:rPr>
          <w:rFonts w:ascii="Microsoft YaHei UI" w:eastAsia="Microsoft YaHei UI" w:hAnsi="Microsoft YaHei UI" w:cs="宋体" w:hint="eastAsia"/>
          <w:spacing w:val="8"/>
          <w:kern w:val="36"/>
          <w:sz w:val="33"/>
          <w:szCs w:val="33"/>
        </w:rPr>
        <w:t>省鼠疫防控技术培训班</w:t>
      </w:r>
      <w:r>
        <w:rPr>
          <w:rFonts w:ascii="Microsoft YaHei UI" w:eastAsia="Microsoft YaHei UI" w:hAnsi="Microsoft YaHei UI" w:cs="宋体" w:hint="eastAsia"/>
          <w:spacing w:val="8"/>
          <w:kern w:val="36"/>
          <w:sz w:val="33"/>
          <w:szCs w:val="33"/>
        </w:rPr>
        <w:t>”授课</w:t>
      </w:r>
    </w:p>
    <w:p w14:paraId="513AF19B" w14:textId="5D704A8D" w:rsidR="004C229A" w:rsidRPr="004C229A" w:rsidRDefault="00000000" w:rsidP="004C229A">
      <w:pPr>
        <w:widowControl/>
        <w:shd w:val="clear" w:color="auto" w:fill="FFFFFF"/>
        <w:spacing w:line="300" w:lineRule="atLeast"/>
        <w:jc w:val="left"/>
        <w:rPr>
          <w:rFonts w:ascii="Microsoft YaHei UI" w:eastAsia="Microsoft YaHei UI" w:hAnsi="Microsoft YaHei UI" w:cs="宋体"/>
          <w:spacing w:val="8"/>
          <w:kern w:val="0"/>
          <w:sz w:val="2"/>
          <w:szCs w:val="2"/>
        </w:rPr>
      </w:pPr>
      <w:hyperlink r:id="rId4" w:history="1">
        <w:proofErr w:type="gramStart"/>
        <w:r w:rsidR="004C229A" w:rsidRPr="004C229A">
          <w:rPr>
            <w:rFonts w:ascii="Microsoft YaHei UI" w:eastAsia="Microsoft YaHei UI" w:hAnsi="Microsoft YaHei UI" w:cs="宋体" w:hint="eastAsia"/>
            <w:color w:val="0000FF"/>
            <w:spacing w:val="8"/>
            <w:kern w:val="0"/>
            <w:sz w:val="23"/>
            <w:szCs w:val="23"/>
            <w:u w:val="single"/>
          </w:rPr>
          <w:t>江西疾控</w:t>
        </w:r>
        <w:proofErr w:type="gramEnd"/>
      </w:hyperlink>
      <w:r w:rsidR="004C229A" w:rsidRPr="004C229A">
        <w:rPr>
          <w:rFonts w:ascii="Microsoft YaHei UI" w:eastAsia="Microsoft YaHei UI" w:hAnsi="Microsoft YaHei UI" w:cs="宋体" w:hint="eastAsia"/>
          <w:spacing w:val="8"/>
          <w:kern w:val="0"/>
          <w:sz w:val="2"/>
          <w:szCs w:val="2"/>
        </w:rPr>
        <w:t> </w:t>
      </w:r>
      <w:r w:rsidR="004C229A" w:rsidRPr="004C229A">
        <w:rPr>
          <w:rFonts w:ascii="Microsoft YaHei UI" w:eastAsia="Microsoft YaHei UI" w:hAnsi="Microsoft YaHei UI" w:cs="宋体" w:hint="eastAsia"/>
          <w:spacing w:val="8"/>
          <w:kern w:val="0"/>
          <w:sz w:val="23"/>
          <w:szCs w:val="23"/>
        </w:rPr>
        <w:t>2023-09-02 08:44</w:t>
      </w:r>
      <w:r w:rsidR="004C229A" w:rsidRPr="004C229A">
        <w:rPr>
          <w:rFonts w:ascii="Microsoft YaHei UI" w:eastAsia="Microsoft YaHei UI" w:hAnsi="Microsoft YaHei UI" w:cs="宋体" w:hint="eastAsia"/>
          <w:spacing w:val="8"/>
          <w:kern w:val="0"/>
          <w:sz w:val="2"/>
          <w:szCs w:val="2"/>
        </w:rPr>
        <w:t> </w:t>
      </w:r>
      <w:r w:rsidR="004C229A" w:rsidRPr="004C229A">
        <w:rPr>
          <w:rFonts w:ascii="Microsoft YaHei UI" w:eastAsia="Microsoft YaHei UI" w:hAnsi="Microsoft YaHei UI" w:cs="宋体" w:hint="eastAsia"/>
          <w:spacing w:val="8"/>
          <w:kern w:val="0"/>
          <w:sz w:val="23"/>
          <w:szCs w:val="23"/>
        </w:rPr>
        <w:t>发表于江西</w:t>
      </w:r>
    </w:p>
    <w:p w14:paraId="5D53B048" w14:textId="41B49465" w:rsidR="004C229A" w:rsidRPr="004C229A" w:rsidRDefault="004C229A" w:rsidP="004C229A">
      <w:pPr>
        <w:widowControl/>
        <w:shd w:val="clear" w:color="auto" w:fill="FFFFFF"/>
        <w:jc w:val="center"/>
        <w:rPr>
          <w:rFonts w:ascii="Microsoft YaHei UI" w:eastAsia="Microsoft YaHei UI" w:hAnsi="Microsoft YaHei UI" w:cs="宋体"/>
          <w:spacing w:val="8"/>
          <w:kern w:val="0"/>
          <w:sz w:val="24"/>
          <w:szCs w:val="24"/>
        </w:rPr>
      </w:pPr>
      <w:r w:rsidRPr="004C229A">
        <w:rPr>
          <w:rFonts w:ascii="Microsoft YaHei UI" w:eastAsia="Microsoft YaHei UI" w:hAnsi="Microsoft YaHei UI" w:cs="宋体"/>
          <w:noProof/>
          <w:spacing w:val="8"/>
          <w:kern w:val="0"/>
          <w:sz w:val="24"/>
          <w:szCs w:val="24"/>
        </w:rPr>
        <w:drawing>
          <wp:inline distT="0" distB="0" distL="0" distR="0" wp14:anchorId="0EBD3A0E" wp14:editId="0638878B">
            <wp:extent cx="5274310" cy="659130"/>
            <wp:effectExtent l="0" t="0" r="0" b="0"/>
            <wp:docPr id="206531821" name="图片 18"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659130"/>
                    </a:xfrm>
                    <a:prstGeom prst="rect">
                      <a:avLst/>
                    </a:prstGeom>
                    <a:noFill/>
                    <a:ln>
                      <a:noFill/>
                    </a:ln>
                  </pic:spPr>
                </pic:pic>
              </a:graphicData>
            </a:graphic>
          </wp:inline>
        </w:drawing>
      </w:r>
    </w:p>
    <w:p w14:paraId="333E5A61" w14:textId="77777777" w:rsidR="004C229A" w:rsidRPr="004C229A" w:rsidRDefault="004C229A" w:rsidP="004C229A">
      <w:pPr>
        <w:widowControl/>
        <w:shd w:val="clear" w:color="auto" w:fill="FFFFFF"/>
        <w:rPr>
          <w:rFonts w:ascii="Microsoft YaHei UI" w:eastAsia="Microsoft YaHei UI" w:hAnsi="Microsoft YaHei UI" w:cs="宋体"/>
          <w:spacing w:val="8"/>
          <w:kern w:val="0"/>
          <w:sz w:val="24"/>
          <w:szCs w:val="24"/>
        </w:rPr>
      </w:pPr>
      <w:r w:rsidRPr="004C229A">
        <w:rPr>
          <w:rFonts w:ascii="Microsoft YaHei UI" w:eastAsia="Microsoft YaHei UI" w:hAnsi="Microsoft YaHei UI" w:cs="宋体" w:hint="eastAsia"/>
          <w:b/>
          <w:bCs/>
          <w:spacing w:val="8"/>
          <w:kern w:val="0"/>
          <w:sz w:val="24"/>
          <w:szCs w:val="24"/>
        </w:rPr>
        <w:t>中心要闻</w:t>
      </w:r>
    </w:p>
    <w:p w14:paraId="7A1DF920" w14:textId="62530DA6" w:rsidR="004C229A" w:rsidRPr="004C229A" w:rsidRDefault="004C229A" w:rsidP="004C229A">
      <w:pPr>
        <w:widowControl/>
        <w:shd w:val="clear" w:color="auto" w:fill="FFFFFF"/>
        <w:rPr>
          <w:rFonts w:ascii="Microsoft YaHei UI" w:eastAsia="Microsoft YaHei UI" w:hAnsi="Microsoft YaHei UI" w:cs="宋体"/>
          <w:spacing w:val="8"/>
          <w:kern w:val="0"/>
          <w:sz w:val="24"/>
          <w:szCs w:val="24"/>
        </w:rPr>
      </w:pPr>
      <w:r w:rsidRPr="004C229A">
        <w:rPr>
          <w:rFonts w:ascii="Microsoft YaHei UI" w:eastAsia="Microsoft YaHei UI" w:hAnsi="Microsoft YaHei UI" w:cs="宋体"/>
          <w:noProof/>
          <w:spacing w:val="8"/>
          <w:kern w:val="0"/>
          <w:sz w:val="24"/>
          <w:szCs w:val="24"/>
        </w:rPr>
        <w:drawing>
          <wp:inline distT="0" distB="0" distL="0" distR="0" wp14:anchorId="57F8B588" wp14:editId="7235BA19">
            <wp:extent cx="5274310" cy="3511550"/>
            <wp:effectExtent l="0" t="0" r="0" b="0"/>
            <wp:docPr id="1164821553" name="图片 15"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图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511550"/>
                    </a:xfrm>
                    <a:prstGeom prst="rect">
                      <a:avLst/>
                    </a:prstGeom>
                    <a:noFill/>
                    <a:ln>
                      <a:noFill/>
                    </a:ln>
                  </pic:spPr>
                </pic:pic>
              </a:graphicData>
            </a:graphic>
          </wp:inline>
        </w:drawing>
      </w:r>
      <w:r w:rsidRPr="004C229A">
        <w:rPr>
          <w:rFonts w:ascii="Microsoft YaHei UI" w:eastAsia="Microsoft YaHei UI" w:hAnsi="Microsoft YaHei UI" w:cs="宋体"/>
          <w:noProof/>
          <w:spacing w:val="8"/>
          <w:kern w:val="0"/>
          <w:sz w:val="24"/>
          <w:szCs w:val="24"/>
        </w:rPr>
        <w:drawing>
          <wp:inline distT="0" distB="0" distL="0" distR="0" wp14:anchorId="7B58F8DF" wp14:editId="3F265352">
            <wp:extent cx="771525" cy="314325"/>
            <wp:effectExtent l="0" t="0" r="0" b="0"/>
            <wp:docPr id="1701958989" name="图片 1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图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314325"/>
                    </a:xfrm>
                    <a:prstGeom prst="rect">
                      <a:avLst/>
                    </a:prstGeom>
                    <a:noFill/>
                    <a:ln>
                      <a:noFill/>
                    </a:ln>
                  </pic:spPr>
                </pic:pic>
              </a:graphicData>
            </a:graphic>
          </wp:inline>
        </w:drawing>
      </w:r>
      <w:r w:rsidRPr="004C229A">
        <w:rPr>
          <w:rFonts w:ascii="微软雅黑" w:eastAsia="微软雅黑" w:hAnsi="微软雅黑" w:cs="宋体" w:hint="eastAsia"/>
          <w:color w:val="000000"/>
          <w:spacing w:val="8"/>
          <w:kern w:val="0"/>
          <w:sz w:val="26"/>
          <w:szCs w:val="26"/>
        </w:rPr>
        <w:t>为贯彻落实省卫生健康委关于做好全省鼠疫防控工作的部署要求，省卫生健康委应急办、</w:t>
      </w:r>
      <w:proofErr w:type="gramStart"/>
      <w:r w:rsidRPr="004C229A">
        <w:rPr>
          <w:rFonts w:ascii="微软雅黑" w:eastAsia="微软雅黑" w:hAnsi="微软雅黑" w:cs="宋体" w:hint="eastAsia"/>
          <w:color w:val="000000"/>
          <w:spacing w:val="8"/>
          <w:kern w:val="0"/>
          <w:sz w:val="26"/>
          <w:szCs w:val="26"/>
        </w:rPr>
        <w:t>省疾控中心</w:t>
      </w:r>
      <w:proofErr w:type="gramEnd"/>
      <w:r w:rsidRPr="004C229A">
        <w:rPr>
          <w:rFonts w:ascii="微软雅黑" w:eastAsia="微软雅黑" w:hAnsi="微软雅黑" w:cs="宋体" w:hint="eastAsia"/>
          <w:color w:val="000000"/>
          <w:spacing w:val="8"/>
          <w:kern w:val="0"/>
          <w:sz w:val="26"/>
          <w:szCs w:val="26"/>
        </w:rPr>
        <w:t>于8月2</w:t>
      </w:r>
      <w:r w:rsidR="00F00134">
        <w:rPr>
          <w:rFonts w:ascii="微软雅黑" w:eastAsia="微软雅黑" w:hAnsi="微软雅黑" w:cs="宋体"/>
          <w:color w:val="000000"/>
          <w:spacing w:val="8"/>
          <w:kern w:val="0"/>
          <w:sz w:val="26"/>
          <w:szCs w:val="26"/>
        </w:rPr>
        <w:t>9</w:t>
      </w:r>
      <w:r w:rsidRPr="004C229A">
        <w:rPr>
          <w:rFonts w:ascii="微软雅黑" w:eastAsia="微软雅黑" w:hAnsi="微软雅黑" w:cs="宋体" w:hint="eastAsia"/>
          <w:color w:val="000000"/>
          <w:spacing w:val="8"/>
          <w:kern w:val="0"/>
          <w:sz w:val="26"/>
          <w:szCs w:val="26"/>
        </w:rPr>
        <w:t>日</w:t>
      </w:r>
      <w:r w:rsidR="005758F5">
        <w:rPr>
          <w:rFonts w:ascii="微软雅黑" w:eastAsia="微软雅黑" w:hAnsi="微软雅黑" w:cs="宋体" w:hint="eastAsia"/>
          <w:color w:val="000000"/>
          <w:spacing w:val="8"/>
          <w:kern w:val="0"/>
          <w:sz w:val="26"/>
          <w:szCs w:val="26"/>
        </w:rPr>
        <w:t>-</w:t>
      </w:r>
      <w:r w:rsidR="005758F5">
        <w:rPr>
          <w:rFonts w:ascii="微软雅黑" w:eastAsia="微软雅黑" w:hAnsi="微软雅黑" w:cs="宋体"/>
          <w:color w:val="000000"/>
          <w:spacing w:val="8"/>
          <w:kern w:val="0"/>
          <w:sz w:val="26"/>
          <w:szCs w:val="26"/>
        </w:rPr>
        <w:t>3</w:t>
      </w:r>
      <w:r w:rsidR="00BA1F0B">
        <w:rPr>
          <w:rFonts w:ascii="微软雅黑" w:eastAsia="微软雅黑" w:hAnsi="微软雅黑" w:cs="宋体"/>
          <w:color w:val="000000"/>
          <w:spacing w:val="8"/>
          <w:kern w:val="0"/>
          <w:sz w:val="26"/>
          <w:szCs w:val="26"/>
        </w:rPr>
        <w:t>0</w:t>
      </w:r>
      <w:r w:rsidR="005758F5">
        <w:rPr>
          <w:rFonts w:ascii="微软雅黑" w:eastAsia="微软雅黑" w:hAnsi="微软雅黑" w:cs="宋体" w:hint="eastAsia"/>
          <w:color w:val="000000"/>
          <w:spacing w:val="8"/>
          <w:kern w:val="0"/>
          <w:sz w:val="26"/>
          <w:szCs w:val="26"/>
        </w:rPr>
        <w:t>日</w:t>
      </w:r>
      <w:r w:rsidRPr="004C229A">
        <w:rPr>
          <w:rFonts w:ascii="微软雅黑" w:eastAsia="微软雅黑" w:hAnsi="微软雅黑" w:cs="宋体" w:hint="eastAsia"/>
          <w:color w:val="000000"/>
          <w:spacing w:val="8"/>
          <w:kern w:val="0"/>
          <w:sz w:val="26"/>
          <w:szCs w:val="26"/>
        </w:rPr>
        <w:t>在赣州市举办2023年全省鼠疫防控技术培训班。</w:t>
      </w:r>
      <w:proofErr w:type="gramStart"/>
      <w:r w:rsidRPr="004C229A">
        <w:rPr>
          <w:rFonts w:ascii="微软雅黑" w:eastAsia="微软雅黑" w:hAnsi="微软雅黑" w:cs="宋体" w:hint="eastAsia"/>
          <w:color w:val="000000"/>
          <w:spacing w:val="8"/>
          <w:kern w:val="0"/>
          <w:sz w:val="26"/>
          <w:szCs w:val="26"/>
        </w:rPr>
        <w:t>省疾控中心</w:t>
      </w:r>
      <w:proofErr w:type="gramEnd"/>
      <w:r w:rsidRPr="004C229A">
        <w:rPr>
          <w:rFonts w:ascii="微软雅黑" w:eastAsia="微软雅黑" w:hAnsi="微软雅黑" w:cs="宋体" w:hint="eastAsia"/>
          <w:color w:val="000000"/>
          <w:spacing w:val="8"/>
          <w:kern w:val="0"/>
          <w:sz w:val="26"/>
          <w:szCs w:val="26"/>
        </w:rPr>
        <w:t>主任刘晓青、省卫生健康委应急办四级调研员张婷、赣州市卫生健康委党组成员副主任傅伟、赣州</w:t>
      </w:r>
      <w:proofErr w:type="gramStart"/>
      <w:r w:rsidRPr="004C229A">
        <w:rPr>
          <w:rFonts w:ascii="微软雅黑" w:eastAsia="微软雅黑" w:hAnsi="微软雅黑" w:cs="宋体" w:hint="eastAsia"/>
          <w:color w:val="000000"/>
          <w:spacing w:val="8"/>
          <w:kern w:val="0"/>
          <w:sz w:val="26"/>
          <w:szCs w:val="26"/>
        </w:rPr>
        <w:t>市疾控中心</w:t>
      </w:r>
      <w:proofErr w:type="gramEnd"/>
      <w:r w:rsidRPr="004C229A">
        <w:rPr>
          <w:rFonts w:ascii="微软雅黑" w:eastAsia="微软雅黑" w:hAnsi="微软雅黑" w:cs="宋体" w:hint="eastAsia"/>
          <w:color w:val="000000"/>
          <w:spacing w:val="8"/>
          <w:kern w:val="0"/>
          <w:sz w:val="26"/>
          <w:szCs w:val="26"/>
        </w:rPr>
        <w:t>主任曹洪敏出席培训班开班式，开班式由</w:t>
      </w:r>
      <w:proofErr w:type="gramStart"/>
      <w:r w:rsidRPr="004C229A">
        <w:rPr>
          <w:rFonts w:ascii="微软雅黑" w:eastAsia="微软雅黑" w:hAnsi="微软雅黑" w:cs="宋体" w:hint="eastAsia"/>
          <w:color w:val="000000"/>
          <w:spacing w:val="8"/>
          <w:kern w:val="0"/>
          <w:sz w:val="26"/>
          <w:szCs w:val="26"/>
        </w:rPr>
        <w:t>省疾控中心</w:t>
      </w:r>
      <w:proofErr w:type="gramEnd"/>
      <w:r w:rsidRPr="004C229A">
        <w:rPr>
          <w:rFonts w:ascii="微软雅黑" w:eastAsia="微软雅黑" w:hAnsi="微软雅黑" w:cs="宋体" w:hint="eastAsia"/>
          <w:color w:val="000000"/>
          <w:spacing w:val="8"/>
          <w:kern w:val="0"/>
          <w:sz w:val="26"/>
          <w:szCs w:val="26"/>
        </w:rPr>
        <w:t>党委委员、应急办主任丁晟主持。各设区市卫生健康委、</w:t>
      </w:r>
      <w:proofErr w:type="gramStart"/>
      <w:r w:rsidRPr="004C229A">
        <w:rPr>
          <w:rFonts w:ascii="微软雅黑" w:eastAsia="微软雅黑" w:hAnsi="微软雅黑" w:cs="宋体" w:hint="eastAsia"/>
          <w:color w:val="000000"/>
          <w:spacing w:val="8"/>
          <w:kern w:val="0"/>
          <w:sz w:val="26"/>
          <w:szCs w:val="26"/>
        </w:rPr>
        <w:lastRenderedPageBreak/>
        <w:t>疾控中心</w:t>
      </w:r>
      <w:proofErr w:type="gramEnd"/>
      <w:r w:rsidRPr="004C229A">
        <w:rPr>
          <w:rFonts w:ascii="微软雅黑" w:eastAsia="微软雅黑" w:hAnsi="微软雅黑" w:cs="宋体" w:hint="eastAsia"/>
          <w:color w:val="000000"/>
          <w:spacing w:val="8"/>
          <w:kern w:val="0"/>
          <w:sz w:val="26"/>
          <w:szCs w:val="26"/>
        </w:rPr>
        <w:t>、定点救治医院，省直医院和全省鼠疫监测</w:t>
      </w:r>
      <w:proofErr w:type="gramStart"/>
      <w:r w:rsidRPr="004C229A">
        <w:rPr>
          <w:rFonts w:ascii="微软雅黑" w:eastAsia="微软雅黑" w:hAnsi="微软雅黑" w:cs="宋体" w:hint="eastAsia"/>
          <w:color w:val="000000"/>
          <w:spacing w:val="8"/>
          <w:kern w:val="0"/>
          <w:sz w:val="26"/>
          <w:szCs w:val="26"/>
        </w:rPr>
        <w:t>县疾控中心</w:t>
      </w:r>
      <w:proofErr w:type="gramEnd"/>
      <w:r w:rsidRPr="004C229A">
        <w:rPr>
          <w:rFonts w:ascii="微软雅黑" w:eastAsia="微软雅黑" w:hAnsi="微软雅黑" w:cs="宋体" w:hint="eastAsia"/>
          <w:color w:val="000000"/>
          <w:spacing w:val="8"/>
          <w:kern w:val="0"/>
          <w:sz w:val="26"/>
          <w:szCs w:val="26"/>
        </w:rPr>
        <w:t>约170人参加本次培训。</w:t>
      </w:r>
    </w:p>
    <w:p w14:paraId="3A89494E" w14:textId="60F1910D" w:rsidR="004C229A" w:rsidRPr="004C229A" w:rsidRDefault="004C229A" w:rsidP="004C229A">
      <w:pPr>
        <w:widowControl/>
        <w:shd w:val="clear" w:color="auto" w:fill="FFFFFF"/>
        <w:spacing w:after="120"/>
        <w:jc w:val="center"/>
        <w:rPr>
          <w:rFonts w:ascii="Microsoft YaHei UI" w:eastAsia="Microsoft YaHei UI" w:hAnsi="Microsoft YaHei UI" w:cs="宋体"/>
          <w:spacing w:val="8"/>
          <w:kern w:val="0"/>
          <w:sz w:val="24"/>
          <w:szCs w:val="24"/>
        </w:rPr>
      </w:pPr>
      <w:r w:rsidRPr="004C229A">
        <w:rPr>
          <w:rFonts w:ascii="Microsoft YaHei UI" w:eastAsia="Microsoft YaHei UI" w:hAnsi="Microsoft YaHei UI" w:cs="宋体"/>
          <w:noProof/>
          <w:spacing w:val="8"/>
          <w:kern w:val="0"/>
          <w:sz w:val="24"/>
          <w:szCs w:val="24"/>
        </w:rPr>
        <w:drawing>
          <wp:inline distT="0" distB="0" distL="0" distR="0" wp14:anchorId="1F507461" wp14:editId="2E262A42">
            <wp:extent cx="5274310" cy="2600325"/>
            <wp:effectExtent l="0" t="0" r="0" b="0"/>
            <wp:docPr id="2111245516" name="图片 1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图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600325"/>
                    </a:xfrm>
                    <a:prstGeom prst="rect">
                      <a:avLst/>
                    </a:prstGeom>
                    <a:noFill/>
                    <a:ln>
                      <a:noFill/>
                    </a:ln>
                  </pic:spPr>
                </pic:pic>
              </a:graphicData>
            </a:graphic>
          </wp:inline>
        </w:drawing>
      </w:r>
    </w:p>
    <w:p w14:paraId="3FCE0D27" w14:textId="77777777" w:rsidR="004C229A" w:rsidRPr="004C229A" w:rsidRDefault="004C229A" w:rsidP="004C229A">
      <w:pPr>
        <w:widowControl/>
        <w:shd w:val="clear" w:color="auto" w:fill="FFFFFF"/>
        <w:jc w:val="center"/>
        <w:rPr>
          <w:rFonts w:ascii="Microsoft YaHei UI" w:eastAsia="Microsoft YaHei UI" w:hAnsi="Microsoft YaHei UI" w:cs="宋体"/>
          <w:spacing w:val="8"/>
          <w:kern w:val="0"/>
          <w:sz w:val="24"/>
          <w:szCs w:val="24"/>
        </w:rPr>
      </w:pPr>
      <w:r w:rsidRPr="004C229A">
        <w:rPr>
          <w:rFonts w:ascii="Microsoft YaHei UI" w:eastAsia="Microsoft YaHei UI" w:hAnsi="Microsoft YaHei UI" w:cs="宋体" w:hint="eastAsia"/>
          <w:color w:val="888888"/>
          <w:spacing w:val="8"/>
          <w:kern w:val="0"/>
          <w:sz w:val="24"/>
          <w:szCs w:val="24"/>
        </w:rPr>
        <w:t>刘晓青主任讲话</w:t>
      </w:r>
    </w:p>
    <w:p w14:paraId="5EDB6682" w14:textId="77777777" w:rsidR="004C229A" w:rsidRPr="004C229A" w:rsidRDefault="004C229A" w:rsidP="004C229A">
      <w:pPr>
        <w:widowControl/>
        <w:shd w:val="clear" w:color="auto" w:fill="FFFFFF"/>
        <w:spacing w:line="480" w:lineRule="atLeast"/>
        <w:ind w:firstLine="480"/>
        <w:rPr>
          <w:rFonts w:ascii="Microsoft YaHei UI" w:eastAsia="Microsoft YaHei UI" w:hAnsi="Microsoft YaHei UI" w:cs="宋体"/>
          <w:spacing w:val="8"/>
          <w:kern w:val="0"/>
          <w:sz w:val="24"/>
          <w:szCs w:val="24"/>
        </w:rPr>
      </w:pPr>
      <w:r w:rsidRPr="004C229A">
        <w:rPr>
          <w:rFonts w:ascii="微软雅黑" w:eastAsia="微软雅黑" w:hAnsi="微软雅黑" w:cs="宋体" w:hint="eastAsia"/>
          <w:color w:val="000000"/>
          <w:spacing w:val="8"/>
          <w:kern w:val="0"/>
          <w:sz w:val="26"/>
          <w:szCs w:val="26"/>
        </w:rPr>
        <w:t>开班式上，刘晓青主任强调了举办本次培训班的重要性，阐述了提高鼠疫病例的识别、发现和疫情处置能力的紧迫性，分享了曾经与全省各地鼠防工作者共同开展鼠疫监测工作的战友情怀，希望通过此次培训，强化医疗卫生行业沟通合作，继续传承和发扬鼠疫防控战线的优良传统。</w:t>
      </w:r>
    </w:p>
    <w:p w14:paraId="21F88529" w14:textId="2F217524" w:rsidR="004C229A" w:rsidRPr="004C229A" w:rsidRDefault="004C229A" w:rsidP="004C229A">
      <w:pPr>
        <w:widowControl/>
        <w:shd w:val="clear" w:color="auto" w:fill="FFFFFF"/>
        <w:jc w:val="center"/>
        <w:rPr>
          <w:rFonts w:ascii="Microsoft YaHei UI" w:eastAsia="Microsoft YaHei UI" w:hAnsi="Microsoft YaHei UI" w:cs="宋体"/>
          <w:spacing w:val="8"/>
          <w:kern w:val="0"/>
          <w:sz w:val="24"/>
          <w:szCs w:val="24"/>
        </w:rPr>
      </w:pPr>
      <w:r w:rsidRPr="004C229A">
        <w:rPr>
          <w:rFonts w:ascii="Microsoft YaHei UI" w:eastAsia="Microsoft YaHei UI" w:hAnsi="Microsoft YaHei UI" w:cs="宋体"/>
          <w:noProof/>
          <w:spacing w:val="8"/>
          <w:kern w:val="0"/>
          <w:sz w:val="24"/>
          <w:szCs w:val="24"/>
        </w:rPr>
        <w:drawing>
          <wp:inline distT="0" distB="0" distL="0" distR="0" wp14:anchorId="6C8D8055" wp14:editId="443FE170">
            <wp:extent cx="3990975" cy="2257425"/>
            <wp:effectExtent l="0" t="0" r="0" b="0"/>
            <wp:docPr id="1402058692" name="图片 1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图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0975" cy="2257425"/>
                    </a:xfrm>
                    <a:prstGeom prst="rect">
                      <a:avLst/>
                    </a:prstGeom>
                    <a:noFill/>
                    <a:ln>
                      <a:noFill/>
                    </a:ln>
                  </pic:spPr>
                </pic:pic>
              </a:graphicData>
            </a:graphic>
          </wp:inline>
        </w:drawing>
      </w:r>
    </w:p>
    <w:p w14:paraId="436A1F35" w14:textId="77777777" w:rsidR="00941547" w:rsidRDefault="004C229A" w:rsidP="00E324CF">
      <w:pPr>
        <w:widowControl/>
        <w:shd w:val="clear" w:color="auto" w:fill="FFFFFF"/>
        <w:jc w:val="center"/>
        <w:rPr>
          <w:rFonts w:ascii="Microsoft YaHei UI" w:eastAsia="Microsoft YaHei UI" w:hAnsi="Microsoft YaHei UI" w:cs="宋体"/>
          <w:color w:val="888888"/>
          <w:spacing w:val="8"/>
          <w:kern w:val="0"/>
          <w:sz w:val="24"/>
          <w:szCs w:val="24"/>
        </w:rPr>
      </w:pPr>
      <w:r w:rsidRPr="004C229A">
        <w:rPr>
          <w:rFonts w:ascii="Microsoft YaHei UI" w:eastAsia="Microsoft YaHei UI" w:hAnsi="Microsoft YaHei UI" w:cs="宋体" w:hint="eastAsia"/>
          <w:color w:val="888888"/>
          <w:spacing w:val="8"/>
          <w:kern w:val="0"/>
          <w:sz w:val="24"/>
          <w:szCs w:val="24"/>
        </w:rPr>
        <w:t>张婷调研员讲话</w:t>
      </w:r>
    </w:p>
    <w:p w14:paraId="56193A01" w14:textId="2864F079" w:rsidR="004C229A" w:rsidRPr="004C229A" w:rsidRDefault="004C229A" w:rsidP="00941547">
      <w:pPr>
        <w:widowControl/>
        <w:shd w:val="clear" w:color="auto" w:fill="FFFFFF"/>
        <w:ind w:firstLineChars="200" w:firstLine="552"/>
        <w:rPr>
          <w:rFonts w:ascii="Microsoft YaHei UI" w:eastAsia="Microsoft YaHei UI" w:hAnsi="Microsoft YaHei UI" w:cs="宋体"/>
          <w:spacing w:val="8"/>
          <w:kern w:val="0"/>
          <w:sz w:val="24"/>
          <w:szCs w:val="24"/>
        </w:rPr>
      </w:pPr>
      <w:r w:rsidRPr="004C229A">
        <w:rPr>
          <w:rFonts w:ascii="微软雅黑" w:eastAsia="微软雅黑" w:hAnsi="微软雅黑" w:cs="宋体" w:hint="eastAsia"/>
          <w:color w:val="000000"/>
          <w:spacing w:val="8"/>
          <w:kern w:val="0"/>
          <w:sz w:val="26"/>
          <w:szCs w:val="26"/>
        </w:rPr>
        <w:lastRenderedPageBreak/>
        <w:t>张婷调研员就做好全省鼠疫防控工作提出三点意见，一是要认清形势，时刻警醒，不断强化鼠疫防控意识；二是要联系实际，把握重点，切实增强履职尽责的本领；三是要提高站位，压实责任，做好传染病信息报告工作。</w:t>
      </w:r>
    </w:p>
    <w:p w14:paraId="20D3167A" w14:textId="77777777" w:rsidR="004C229A" w:rsidRPr="004C229A" w:rsidRDefault="004C229A" w:rsidP="004C229A">
      <w:pPr>
        <w:widowControl/>
        <w:shd w:val="clear" w:color="auto" w:fill="FFFFFF"/>
        <w:ind w:left="240" w:right="240"/>
        <w:rPr>
          <w:rFonts w:ascii="Microsoft YaHei UI" w:eastAsia="Microsoft YaHei UI" w:hAnsi="Microsoft YaHei UI" w:cs="宋体"/>
          <w:spacing w:val="8"/>
          <w:kern w:val="0"/>
          <w:sz w:val="24"/>
          <w:szCs w:val="24"/>
        </w:rPr>
      </w:pPr>
      <w:r w:rsidRPr="004C229A">
        <w:rPr>
          <w:rFonts w:ascii="微软雅黑" w:eastAsia="微软雅黑" w:hAnsi="微软雅黑" w:cs="宋体" w:hint="eastAsia"/>
          <w:b/>
          <w:bCs/>
          <w:spacing w:val="8"/>
          <w:kern w:val="0"/>
          <w:sz w:val="26"/>
          <w:szCs w:val="26"/>
        </w:rPr>
        <w:t>精彩内容</w:t>
      </w:r>
    </w:p>
    <w:p w14:paraId="2EF7A6EF" w14:textId="2FDECBD6" w:rsidR="00052FAE" w:rsidRPr="007A658A" w:rsidRDefault="004C229A" w:rsidP="007A658A">
      <w:pPr>
        <w:widowControl/>
        <w:shd w:val="clear" w:color="auto" w:fill="FFFFFF"/>
        <w:spacing w:line="480" w:lineRule="atLeast"/>
        <w:ind w:left="240" w:right="240" w:firstLine="480"/>
        <w:rPr>
          <w:rFonts w:ascii="Microsoft YaHei UI" w:eastAsia="Microsoft YaHei UI" w:hAnsi="Microsoft YaHei UI" w:cs="宋体"/>
          <w:color w:val="00B0F0"/>
          <w:spacing w:val="8"/>
          <w:kern w:val="0"/>
          <w:sz w:val="24"/>
          <w:szCs w:val="24"/>
        </w:rPr>
      </w:pPr>
      <w:r w:rsidRPr="004C229A">
        <w:rPr>
          <w:rFonts w:ascii="微软雅黑" w:eastAsia="微软雅黑" w:hAnsi="微软雅黑" w:cs="宋体" w:hint="eastAsia"/>
          <w:spacing w:val="8"/>
          <w:kern w:val="0"/>
          <w:sz w:val="26"/>
          <w:szCs w:val="26"/>
        </w:rPr>
        <w:t>河北鼠疫防治所所长史献明、中国</w:t>
      </w:r>
      <w:proofErr w:type="gramStart"/>
      <w:r w:rsidRPr="004C229A">
        <w:rPr>
          <w:rFonts w:ascii="微软雅黑" w:eastAsia="微软雅黑" w:hAnsi="微软雅黑" w:cs="宋体" w:hint="eastAsia"/>
          <w:spacing w:val="8"/>
          <w:kern w:val="0"/>
          <w:sz w:val="26"/>
          <w:szCs w:val="26"/>
        </w:rPr>
        <w:t>疾控中心鼠布基地</w:t>
      </w:r>
      <w:proofErr w:type="gramEnd"/>
      <w:r w:rsidRPr="004C229A">
        <w:rPr>
          <w:rFonts w:ascii="微软雅黑" w:eastAsia="微软雅黑" w:hAnsi="微软雅黑" w:cs="宋体" w:hint="eastAsia"/>
          <w:spacing w:val="8"/>
          <w:kern w:val="0"/>
          <w:sz w:val="26"/>
          <w:szCs w:val="26"/>
        </w:rPr>
        <w:t>主任医师张贵军、</w:t>
      </w:r>
      <w:proofErr w:type="gramStart"/>
      <w:r w:rsidRPr="004C229A">
        <w:rPr>
          <w:rFonts w:ascii="微软雅黑" w:eastAsia="微软雅黑" w:hAnsi="微软雅黑" w:cs="宋体" w:hint="eastAsia"/>
          <w:spacing w:val="8"/>
          <w:kern w:val="0"/>
          <w:sz w:val="26"/>
          <w:szCs w:val="26"/>
        </w:rPr>
        <w:t>中国疾控中</w:t>
      </w:r>
      <w:proofErr w:type="gramEnd"/>
      <w:r w:rsidRPr="004C229A">
        <w:rPr>
          <w:rFonts w:ascii="微软雅黑" w:eastAsia="微软雅黑" w:hAnsi="微软雅黑" w:cs="宋体" w:hint="eastAsia"/>
          <w:spacing w:val="8"/>
          <w:kern w:val="0"/>
          <w:sz w:val="26"/>
          <w:szCs w:val="26"/>
        </w:rPr>
        <w:t>心传染病所研究员鲁亮、李伟、任东升等领导和专家就中国鼠疫疫情防控形势、动物和人间鼠疫应急处置规范、鼠</w:t>
      </w:r>
      <w:proofErr w:type="gramStart"/>
      <w:r w:rsidRPr="004C229A">
        <w:rPr>
          <w:rFonts w:ascii="微软雅黑" w:eastAsia="微软雅黑" w:hAnsi="微软雅黑" w:cs="宋体" w:hint="eastAsia"/>
          <w:spacing w:val="8"/>
          <w:kern w:val="0"/>
          <w:sz w:val="26"/>
          <w:szCs w:val="26"/>
        </w:rPr>
        <w:t>蚤</w:t>
      </w:r>
      <w:proofErr w:type="gramEnd"/>
      <w:r w:rsidRPr="004C229A">
        <w:rPr>
          <w:rFonts w:ascii="微软雅黑" w:eastAsia="微软雅黑" w:hAnsi="微软雅黑" w:cs="宋体" w:hint="eastAsia"/>
          <w:spacing w:val="8"/>
          <w:kern w:val="0"/>
          <w:sz w:val="26"/>
          <w:szCs w:val="26"/>
        </w:rPr>
        <w:t>分类鉴定、鼠类控制、鼠疫实验检测技术</w:t>
      </w:r>
      <w:proofErr w:type="gramStart"/>
      <w:r w:rsidRPr="004C229A">
        <w:rPr>
          <w:rFonts w:ascii="微软雅黑" w:eastAsia="微软雅黑" w:hAnsi="微软雅黑" w:cs="宋体" w:hint="eastAsia"/>
          <w:spacing w:val="8"/>
          <w:kern w:val="0"/>
          <w:sz w:val="26"/>
          <w:szCs w:val="26"/>
        </w:rPr>
        <w:t>等鼠防人员</w:t>
      </w:r>
      <w:proofErr w:type="gramEnd"/>
      <w:r w:rsidRPr="004C229A">
        <w:rPr>
          <w:rFonts w:ascii="微软雅黑" w:eastAsia="微软雅黑" w:hAnsi="微软雅黑" w:cs="宋体" w:hint="eastAsia"/>
          <w:spacing w:val="8"/>
          <w:kern w:val="0"/>
          <w:sz w:val="26"/>
          <w:szCs w:val="26"/>
        </w:rPr>
        <w:t>急需掌握的知识进行专题报告。内蒙古胸科医院重症医学科主任王泽想在鼠疫病例救治现场通过视频连线分享鼠疫识别及临床救治经验。</w:t>
      </w:r>
      <w:r w:rsidRPr="004C229A">
        <w:rPr>
          <w:rFonts w:ascii="微软雅黑" w:eastAsia="微软雅黑" w:hAnsi="微软雅黑" w:cs="宋体" w:hint="eastAsia"/>
          <w:color w:val="00B0F0"/>
          <w:spacing w:val="8"/>
          <w:kern w:val="0"/>
          <w:sz w:val="26"/>
          <w:szCs w:val="26"/>
        </w:rPr>
        <w:t>云南省地方病防治所</w:t>
      </w:r>
      <w:proofErr w:type="gramStart"/>
      <w:r w:rsidRPr="004C229A">
        <w:rPr>
          <w:rFonts w:ascii="微软雅黑" w:eastAsia="微软雅黑" w:hAnsi="微软雅黑" w:cs="宋体" w:hint="eastAsia"/>
          <w:color w:val="00B0F0"/>
          <w:spacing w:val="8"/>
          <w:kern w:val="0"/>
          <w:sz w:val="26"/>
          <w:szCs w:val="26"/>
        </w:rPr>
        <w:t>吴明寿和</w:t>
      </w:r>
      <w:proofErr w:type="gramEnd"/>
      <w:r w:rsidRPr="004C229A">
        <w:rPr>
          <w:rFonts w:ascii="微软雅黑" w:eastAsia="微软雅黑" w:hAnsi="微软雅黑" w:cs="宋体" w:hint="eastAsia"/>
          <w:color w:val="00B0F0"/>
          <w:spacing w:val="8"/>
          <w:kern w:val="0"/>
          <w:sz w:val="26"/>
          <w:szCs w:val="26"/>
        </w:rPr>
        <w:t>刘正祥老师根据云南省动物和人间疫情处置实践，精心设置推演科目，组织了一场专业性强、气氛活跃的鼠疫疫情处置桌面推演。</w:t>
      </w:r>
    </w:p>
    <w:p w14:paraId="2ADD2CF8" w14:textId="77777777" w:rsidR="007A658A" w:rsidRDefault="00052FAE" w:rsidP="004C229A">
      <w:pPr>
        <w:widowControl/>
        <w:shd w:val="clear" w:color="auto" w:fill="FFFFFF"/>
        <w:jc w:val="center"/>
        <w:rPr>
          <w:rFonts w:ascii="微软雅黑" w:eastAsia="微软雅黑" w:hAnsi="微软雅黑" w:cs="宋体"/>
          <w:color w:val="888888"/>
          <w:spacing w:val="8"/>
          <w:kern w:val="0"/>
          <w:szCs w:val="21"/>
        </w:rPr>
      </w:pPr>
      <w:r w:rsidRPr="00052FAE">
        <w:rPr>
          <w:rFonts w:ascii="微软雅黑" w:eastAsia="微软雅黑" w:hAnsi="微软雅黑" w:cs="宋体"/>
          <w:noProof/>
          <w:color w:val="888888"/>
          <w:spacing w:val="8"/>
          <w:kern w:val="0"/>
          <w:szCs w:val="21"/>
        </w:rPr>
        <w:drawing>
          <wp:inline distT="0" distB="0" distL="0" distR="0" wp14:anchorId="61BA8632" wp14:editId="68650586">
            <wp:extent cx="5076825" cy="2838450"/>
            <wp:effectExtent l="0" t="0" r="0" b="0"/>
            <wp:docPr id="70037293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76825" cy="2838450"/>
                    </a:xfrm>
                    <a:prstGeom prst="rect">
                      <a:avLst/>
                    </a:prstGeom>
                    <a:noFill/>
                    <a:ln>
                      <a:noFill/>
                    </a:ln>
                  </pic:spPr>
                </pic:pic>
              </a:graphicData>
            </a:graphic>
          </wp:inline>
        </w:drawing>
      </w:r>
    </w:p>
    <w:p w14:paraId="2DC62770" w14:textId="2DF6D130" w:rsidR="007A658A" w:rsidRDefault="007A658A" w:rsidP="004C229A">
      <w:pPr>
        <w:widowControl/>
        <w:shd w:val="clear" w:color="auto" w:fill="FFFFFF"/>
        <w:jc w:val="center"/>
        <w:rPr>
          <w:rFonts w:ascii="微软雅黑" w:eastAsia="微软雅黑" w:hAnsi="微软雅黑" w:cs="宋体"/>
          <w:color w:val="888888"/>
          <w:spacing w:val="8"/>
          <w:kern w:val="0"/>
          <w:szCs w:val="21"/>
        </w:rPr>
      </w:pPr>
      <w:r w:rsidRPr="004C229A">
        <w:rPr>
          <w:rFonts w:ascii="Microsoft YaHei UI" w:eastAsia="Microsoft YaHei UI" w:hAnsi="Microsoft YaHei UI" w:cs="宋体"/>
          <w:noProof/>
          <w:spacing w:val="8"/>
          <w:kern w:val="0"/>
          <w:sz w:val="24"/>
          <w:szCs w:val="24"/>
        </w:rPr>
        <w:lastRenderedPageBreak/>
        <w:drawing>
          <wp:inline distT="0" distB="0" distL="0" distR="0" wp14:anchorId="70C3FAF9" wp14:editId="4FC80E21">
            <wp:extent cx="4905375" cy="2695575"/>
            <wp:effectExtent l="0" t="0" r="0" b="0"/>
            <wp:docPr id="1094936165" name="图片 5"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图片"/>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05375" cy="2695575"/>
                    </a:xfrm>
                    <a:prstGeom prst="rect">
                      <a:avLst/>
                    </a:prstGeom>
                    <a:noFill/>
                    <a:ln>
                      <a:noFill/>
                    </a:ln>
                  </pic:spPr>
                </pic:pic>
              </a:graphicData>
            </a:graphic>
          </wp:inline>
        </w:drawing>
      </w:r>
    </w:p>
    <w:p w14:paraId="5CD7DB7B" w14:textId="0212FED0" w:rsidR="004C229A" w:rsidRPr="004C229A" w:rsidRDefault="004C229A" w:rsidP="004C229A">
      <w:pPr>
        <w:widowControl/>
        <w:shd w:val="clear" w:color="auto" w:fill="FFFFFF"/>
        <w:jc w:val="center"/>
        <w:rPr>
          <w:rFonts w:ascii="Microsoft YaHei UI" w:eastAsia="Microsoft YaHei UI" w:hAnsi="Microsoft YaHei UI" w:cs="宋体"/>
          <w:spacing w:val="8"/>
          <w:kern w:val="0"/>
          <w:sz w:val="24"/>
          <w:szCs w:val="24"/>
        </w:rPr>
      </w:pPr>
      <w:r w:rsidRPr="004C229A">
        <w:rPr>
          <w:rFonts w:ascii="微软雅黑" w:eastAsia="微软雅黑" w:hAnsi="微软雅黑" w:cs="宋体" w:hint="eastAsia"/>
          <w:color w:val="888888"/>
          <w:spacing w:val="8"/>
          <w:kern w:val="0"/>
          <w:szCs w:val="21"/>
        </w:rPr>
        <w:t>桌面推演专家点评</w:t>
      </w:r>
    </w:p>
    <w:p w14:paraId="600BEAED" w14:textId="67B240B1" w:rsidR="004C229A" w:rsidRPr="004C229A" w:rsidRDefault="004C229A" w:rsidP="004C229A">
      <w:pPr>
        <w:widowControl/>
        <w:shd w:val="clear" w:color="auto" w:fill="FFFFFF"/>
        <w:spacing w:before="120"/>
        <w:ind w:left="240" w:right="240"/>
        <w:jc w:val="center"/>
        <w:rPr>
          <w:rFonts w:ascii="Microsoft YaHei UI" w:eastAsia="Microsoft YaHei UI" w:hAnsi="Microsoft YaHei UI" w:cs="宋体"/>
          <w:spacing w:val="8"/>
          <w:kern w:val="0"/>
          <w:sz w:val="24"/>
          <w:szCs w:val="24"/>
        </w:rPr>
      </w:pPr>
      <w:r w:rsidRPr="004C229A">
        <w:rPr>
          <w:rFonts w:ascii="Microsoft YaHei UI" w:eastAsia="Microsoft YaHei UI" w:hAnsi="Microsoft YaHei UI" w:cs="宋体"/>
          <w:noProof/>
          <w:spacing w:val="8"/>
          <w:kern w:val="0"/>
          <w:sz w:val="24"/>
          <w:szCs w:val="24"/>
        </w:rPr>
        <w:drawing>
          <wp:inline distT="0" distB="0" distL="0" distR="0" wp14:anchorId="7B927CEF" wp14:editId="773B3D8E">
            <wp:extent cx="4867275" cy="2962275"/>
            <wp:effectExtent l="0" t="0" r="0" b="0"/>
            <wp:docPr id="1356304164" name="图片 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图片"/>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7275" cy="2962275"/>
                    </a:xfrm>
                    <a:prstGeom prst="rect">
                      <a:avLst/>
                    </a:prstGeom>
                    <a:noFill/>
                    <a:ln>
                      <a:noFill/>
                    </a:ln>
                  </pic:spPr>
                </pic:pic>
              </a:graphicData>
            </a:graphic>
          </wp:inline>
        </w:drawing>
      </w:r>
    </w:p>
    <w:p w14:paraId="44407FDB" w14:textId="77777777" w:rsidR="004C229A" w:rsidRPr="004C229A" w:rsidRDefault="004C229A" w:rsidP="00860793">
      <w:pPr>
        <w:widowControl/>
        <w:shd w:val="clear" w:color="auto" w:fill="FFFFFF"/>
        <w:jc w:val="center"/>
        <w:rPr>
          <w:rFonts w:ascii="Microsoft YaHei UI" w:eastAsia="Microsoft YaHei UI" w:hAnsi="Microsoft YaHei UI" w:cs="宋体"/>
          <w:spacing w:val="8"/>
          <w:kern w:val="0"/>
          <w:sz w:val="24"/>
          <w:szCs w:val="24"/>
        </w:rPr>
      </w:pPr>
      <w:r w:rsidRPr="004C229A">
        <w:rPr>
          <w:rFonts w:ascii="微软雅黑" w:eastAsia="微软雅黑" w:hAnsi="微软雅黑" w:cs="宋体" w:hint="eastAsia"/>
          <w:color w:val="888888"/>
          <w:spacing w:val="8"/>
          <w:kern w:val="0"/>
          <w:szCs w:val="21"/>
        </w:rPr>
        <w:t>学员汇报桌面推演小组讨论结果</w:t>
      </w:r>
    </w:p>
    <w:p w14:paraId="2789B4B5" w14:textId="524D013D" w:rsidR="004C229A" w:rsidRPr="004C229A" w:rsidRDefault="004C229A" w:rsidP="00D754CE">
      <w:pPr>
        <w:widowControl/>
        <w:shd w:val="clear" w:color="auto" w:fill="FFFFFF"/>
        <w:spacing w:line="480" w:lineRule="atLeast"/>
        <w:ind w:left="240" w:right="240" w:firstLine="480"/>
        <w:rPr>
          <w:rFonts w:ascii="Microsoft YaHei UI" w:eastAsia="Microsoft YaHei UI" w:hAnsi="Microsoft YaHei UI" w:cs="宋体"/>
          <w:spacing w:val="8"/>
          <w:kern w:val="0"/>
          <w:sz w:val="24"/>
          <w:szCs w:val="24"/>
        </w:rPr>
      </w:pPr>
      <w:r w:rsidRPr="004C229A">
        <w:rPr>
          <w:rFonts w:ascii="微软雅黑" w:eastAsia="微软雅黑" w:hAnsi="微软雅黑" w:cs="宋体" w:hint="eastAsia"/>
          <w:spacing w:val="8"/>
          <w:kern w:val="0"/>
          <w:sz w:val="26"/>
          <w:szCs w:val="26"/>
        </w:rPr>
        <w:t>同时，结合中心开展主题教育工作部署，培训班邀请了红军后代、</w:t>
      </w:r>
      <w:r w:rsidRPr="004C229A">
        <w:rPr>
          <w:rFonts w:ascii="微软雅黑" w:eastAsia="微软雅黑" w:hAnsi="微软雅黑" w:cs="宋体" w:hint="eastAsia"/>
          <w:color w:val="333333"/>
          <w:spacing w:val="7"/>
          <w:kern w:val="0"/>
          <w:sz w:val="26"/>
          <w:szCs w:val="26"/>
          <w:shd w:val="clear" w:color="auto" w:fill="FFFFFF"/>
        </w:rPr>
        <w:t>第十四届全国人大代表、全国五好讲解员、</w:t>
      </w:r>
      <w:r w:rsidRPr="004C229A">
        <w:rPr>
          <w:rFonts w:ascii="微软雅黑" w:eastAsia="微软雅黑" w:hAnsi="微软雅黑" w:cs="宋体" w:hint="eastAsia"/>
          <w:spacing w:val="8"/>
          <w:kern w:val="0"/>
          <w:sz w:val="26"/>
          <w:szCs w:val="26"/>
        </w:rPr>
        <w:t>于都中央红军长征集结出发历史博物馆钟敏同志就“弘扬四铁精神，走好新的长征路”作专题宣讲。</w:t>
      </w:r>
    </w:p>
    <w:p w14:paraId="68E64324" w14:textId="520CF3DC" w:rsidR="004C229A" w:rsidRPr="004C229A" w:rsidRDefault="004C229A" w:rsidP="004C229A">
      <w:pPr>
        <w:widowControl/>
        <w:shd w:val="clear" w:color="auto" w:fill="FFFFFF"/>
        <w:rPr>
          <w:rFonts w:ascii="Microsoft YaHei UI" w:eastAsia="Microsoft YaHei UI" w:hAnsi="Microsoft YaHei UI" w:cs="宋体"/>
          <w:spacing w:val="8"/>
          <w:kern w:val="0"/>
          <w:sz w:val="24"/>
          <w:szCs w:val="24"/>
        </w:rPr>
      </w:pPr>
      <w:r w:rsidRPr="004C229A">
        <w:rPr>
          <w:rFonts w:ascii="Microsoft YaHei UI" w:eastAsia="Microsoft YaHei UI" w:hAnsi="Microsoft YaHei UI" w:cs="宋体"/>
          <w:noProof/>
          <w:spacing w:val="8"/>
          <w:kern w:val="0"/>
          <w:sz w:val="24"/>
          <w:szCs w:val="24"/>
        </w:rPr>
        <w:lastRenderedPageBreak/>
        <w:drawing>
          <wp:inline distT="0" distB="0" distL="0" distR="0" wp14:anchorId="2CAC9847" wp14:editId="01949CF9">
            <wp:extent cx="1085850" cy="390525"/>
            <wp:effectExtent l="0" t="0" r="0" b="0"/>
            <wp:docPr id="1778357746" name="图片 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图片"/>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5850" cy="390525"/>
                    </a:xfrm>
                    <a:prstGeom prst="rect">
                      <a:avLst/>
                    </a:prstGeom>
                    <a:noFill/>
                    <a:ln>
                      <a:noFill/>
                    </a:ln>
                  </pic:spPr>
                </pic:pic>
              </a:graphicData>
            </a:graphic>
          </wp:inline>
        </w:drawing>
      </w:r>
      <w:r w:rsidRPr="004C229A">
        <w:rPr>
          <w:rFonts w:ascii="微软雅黑" w:eastAsia="微软雅黑" w:hAnsi="微软雅黑" w:cs="宋体" w:hint="eastAsia"/>
          <w:spacing w:val="9"/>
          <w:kern w:val="0"/>
          <w:sz w:val="26"/>
          <w:szCs w:val="26"/>
        </w:rPr>
        <w:t>本次培训班师资力量强、课程设置紧扣工作需求。通过此次培训，切实提高了参会鼠</w:t>
      </w:r>
      <w:proofErr w:type="gramStart"/>
      <w:r w:rsidRPr="004C229A">
        <w:rPr>
          <w:rFonts w:ascii="微软雅黑" w:eastAsia="微软雅黑" w:hAnsi="微软雅黑" w:cs="宋体" w:hint="eastAsia"/>
          <w:spacing w:val="9"/>
          <w:kern w:val="0"/>
          <w:sz w:val="26"/>
          <w:szCs w:val="26"/>
        </w:rPr>
        <w:t>防人员</w:t>
      </w:r>
      <w:proofErr w:type="gramEnd"/>
      <w:r w:rsidRPr="004C229A">
        <w:rPr>
          <w:rFonts w:ascii="微软雅黑" w:eastAsia="微软雅黑" w:hAnsi="微软雅黑" w:cs="宋体" w:hint="eastAsia"/>
          <w:spacing w:val="9"/>
          <w:kern w:val="0"/>
          <w:sz w:val="26"/>
          <w:szCs w:val="26"/>
        </w:rPr>
        <w:t>鼠疫疫情监测、流行病学调查、疫区处理、实验室检测理论水平，增强了医务人员鼠疫识别意识，为扎实做好全省鼠疫监测与防控工作奠定坚实基础。</w:t>
      </w:r>
    </w:p>
    <w:p w14:paraId="64AAAF8A" w14:textId="77777777" w:rsidR="004C229A" w:rsidRPr="004C229A" w:rsidRDefault="004C229A" w:rsidP="004C229A">
      <w:pPr>
        <w:widowControl/>
        <w:shd w:val="clear" w:color="auto" w:fill="FFFFFF"/>
        <w:rPr>
          <w:rFonts w:ascii="Microsoft YaHei UI" w:eastAsia="Microsoft YaHei UI" w:hAnsi="Microsoft YaHei UI" w:cs="宋体"/>
          <w:spacing w:val="8"/>
          <w:kern w:val="0"/>
          <w:sz w:val="24"/>
          <w:szCs w:val="24"/>
        </w:rPr>
      </w:pPr>
      <w:r w:rsidRPr="004C229A">
        <w:rPr>
          <w:rFonts w:ascii="Microsoft YaHei UI" w:eastAsia="Microsoft YaHei UI" w:hAnsi="Microsoft YaHei UI" w:cs="宋体" w:hint="eastAsia"/>
          <w:color w:val="888888"/>
          <w:spacing w:val="8"/>
          <w:kern w:val="0"/>
          <w:szCs w:val="21"/>
        </w:rPr>
        <w:t>主办：江西省疾病预防控制中心</w:t>
      </w:r>
    </w:p>
    <w:p w14:paraId="031D3DD1" w14:textId="77777777" w:rsidR="004C229A" w:rsidRPr="004C229A" w:rsidRDefault="004C229A" w:rsidP="004C229A">
      <w:pPr>
        <w:widowControl/>
        <w:shd w:val="clear" w:color="auto" w:fill="FFFFFF"/>
        <w:rPr>
          <w:rFonts w:ascii="Microsoft YaHei UI" w:eastAsia="Microsoft YaHei UI" w:hAnsi="Microsoft YaHei UI" w:cs="宋体"/>
          <w:spacing w:val="8"/>
          <w:kern w:val="0"/>
          <w:sz w:val="24"/>
          <w:szCs w:val="24"/>
        </w:rPr>
      </w:pPr>
      <w:r w:rsidRPr="004C229A">
        <w:rPr>
          <w:rFonts w:ascii="Microsoft YaHei UI" w:eastAsia="Microsoft YaHei UI" w:hAnsi="Microsoft YaHei UI" w:cs="宋体" w:hint="eastAsia"/>
          <w:color w:val="888888"/>
          <w:spacing w:val="8"/>
          <w:kern w:val="0"/>
          <w:szCs w:val="21"/>
        </w:rPr>
        <w:t>供稿：应急办、</w:t>
      </w:r>
      <w:proofErr w:type="gramStart"/>
      <w:r w:rsidRPr="004C229A">
        <w:rPr>
          <w:rFonts w:ascii="Microsoft YaHei UI" w:eastAsia="Microsoft YaHei UI" w:hAnsi="Microsoft YaHei UI" w:cs="宋体" w:hint="eastAsia"/>
          <w:color w:val="888888"/>
          <w:spacing w:val="8"/>
          <w:kern w:val="0"/>
          <w:szCs w:val="21"/>
        </w:rPr>
        <w:t>传防所</w:t>
      </w:r>
      <w:proofErr w:type="gramEnd"/>
      <w:r w:rsidRPr="004C229A">
        <w:rPr>
          <w:rFonts w:ascii="Microsoft YaHei UI" w:eastAsia="Microsoft YaHei UI" w:hAnsi="Microsoft YaHei UI" w:cs="宋体" w:hint="eastAsia"/>
          <w:color w:val="888888"/>
          <w:spacing w:val="8"/>
          <w:kern w:val="0"/>
          <w:szCs w:val="21"/>
        </w:rPr>
        <w:t>、病媒科</w:t>
      </w:r>
    </w:p>
    <w:p w14:paraId="13D937FF" w14:textId="77777777" w:rsidR="004C229A" w:rsidRPr="004C229A" w:rsidRDefault="004C229A" w:rsidP="004C229A">
      <w:pPr>
        <w:widowControl/>
        <w:shd w:val="clear" w:color="auto" w:fill="FFFFFF"/>
        <w:rPr>
          <w:rFonts w:ascii="Microsoft YaHei UI" w:eastAsia="Microsoft YaHei UI" w:hAnsi="Microsoft YaHei UI" w:cs="宋体"/>
          <w:spacing w:val="8"/>
          <w:kern w:val="0"/>
          <w:sz w:val="24"/>
          <w:szCs w:val="24"/>
        </w:rPr>
      </w:pPr>
      <w:r w:rsidRPr="004C229A">
        <w:rPr>
          <w:rFonts w:ascii="Microsoft YaHei UI" w:eastAsia="Microsoft YaHei UI" w:hAnsi="Microsoft YaHei UI" w:cs="宋体" w:hint="eastAsia"/>
          <w:color w:val="888888"/>
          <w:spacing w:val="8"/>
          <w:kern w:val="0"/>
          <w:szCs w:val="21"/>
        </w:rPr>
        <w:t>拍摄：健教科</w:t>
      </w:r>
    </w:p>
    <w:p w14:paraId="3D7B4523" w14:textId="77777777" w:rsidR="00DF6F39" w:rsidRDefault="00DF6F39"/>
    <w:sectPr w:rsidR="00DF6F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176346"/>
    <w:rsid w:val="00052FAE"/>
    <w:rsid w:val="00176346"/>
    <w:rsid w:val="00320F10"/>
    <w:rsid w:val="004C229A"/>
    <w:rsid w:val="004D08A5"/>
    <w:rsid w:val="004D1389"/>
    <w:rsid w:val="005758F5"/>
    <w:rsid w:val="00666D02"/>
    <w:rsid w:val="007A658A"/>
    <w:rsid w:val="007C3080"/>
    <w:rsid w:val="007C6631"/>
    <w:rsid w:val="00860793"/>
    <w:rsid w:val="009109FE"/>
    <w:rsid w:val="00941547"/>
    <w:rsid w:val="00A03371"/>
    <w:rsid w:val="00BA1F0B"/>
    <w:rsid w:val="00D754CE"/>
    <w:rsid w:val="00DF09BA"/>
    <w:rsid w:val="00DF6F39"/>
    <w:rsid w:val="00E324CF"/>
    <w:rsid w:val="00F00134"/>
    <w:rsid w:val="00FE7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2A42"/>
  <w15:chartTrackingRefBased/>
  <w15:docId w15:val="{CF753B3F-2DC8-42E1-9CE2-12ECCC0B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C229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C229A"/>
    <w:rPr>
      <w:rFonts w:ascii="宋体" w:eastAsia="宋体" w:hAnsi="宋体" w:cs="宋体"/>
      <w:b/>
      <w:bCs/>
      <w:kern w:val="36"/>
      <w:sz w:val="48"/>
      <w:szCs w:val="48"/>
    </w:rPr>
  </w:style>
  <w:style w:type="character" w:customStyle="1" w:styleId="richmediameta">
    <w:name w:val="rich_media_meta"/>
    <w:basedOn w:val="a0"/>
    <w:rsid w:val="004C229A"/>
  </w:style>
  <w:style w:type="character" w:styleId="a3">
    <w:name w:val="Hyperlink"/>
    <w:basedOn w:val="a0"/>
    <w:uiPriority w:val="99"/>
    <w:semiHidden/>
    <w:unhideWhenUsed/>
    <w:rsid w:val="004C229A"/>
    <w:rPr>
      <w:color w:val="0000FF"/>
      <w:u w:val="single"/>
    </w:rPr>
  </w:style>
  <w:style w:type="character" w:styleId="a4">
    <w:name w:val="Emphasis"/>
    <w:basedOn w:val="a0"/>
    <w:uiPriority w:val="20"/>
    <w:qFormat/>
    <w:rsid w:val="004C229A"/>
    <w:rPr>
      <w:i/>
      <w:iCs/>
    </w:rPr>
  </w:style>
  <w:style w:type="paragraph" w:styleId="a5">
    <w:name w:val="Normal (Web)"/>
    <w:basedOn w:val="a"/>
    <w:uiPriority w:val="99"/>
    <w:semiHidden/>
    <w:unhideWhenUsed/>
    <w:rsid w:val="004C229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C229A"/>
    <w:rPr>
      <w:b/>
      <w:bCs/>
    </w:rPr>
  </w:style>
  <w:style w:type="character" w:customStyle="1" w:styleId="ariahiddenabs">
    <w:name w:val="aria_hidden_abs"/>
    <w:basedOn w:val="a0"/>
    <w:rsid w:val="004C229A"/>
  </w:style>
  <w:style w:type="character" w:customStyle="1" w:styleId="videolength">
    <w:name w:val="video_length"/>
    <w:basedOn w:val="a0"/>
    <w:rsid w:val="004C2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758063">
      <w:bodyDiv w:val="1"/>
      <w:marLeft w:val="0"/>
      <w:marRight w:val="0"/>
      <w:marTop w:val="0"/>
      <w:marBottom w:val="0"/>
      <w:divBdr>
        <w:top w:val="none" w:sz="0" w:space="0" w:color="auto"/>
        <w:left w:val="none" w:sz="0" w:space="0" w:color="auto"/>
        <w:bottom w:val="none" w:sz="0" w:space="0" w:color="auto"/>
        <w:right w:val="none" w:sz="0" w:space="0" w:color="auto"/>
      </w:divBdr>
      <w:divsChild>
        <w:div w:id="536159962">
          <w:marLeft w:val="0"/>
          <w:marRight w:val="0"/>
          <w:marTop w:val="0"/>
          <w:marBottom w:val="330"/>
          <w:divBdr>
            <w:top w:val="none" w:sz="0" w:space="0" w:color="auto"/>
            <w:left w:val="none" w:sz="0" w:space="0" w:color="auto"/>
            <w:bottom w:val="none" w:sz="0" w:space="0" w:color="auto"/>
            <w:right w:val="none" w:sz="0" w:space="0" w:color="auto"/>
          </w:divBdr>
        </w:div>
        <w:div w:id="1985351074">
          <w:marLeft w:val="0"/>
          <w:marRight w:val="0"/>
          <w:marTop w:val="0"/>
          <w:marBottom w:val="0"/>
          <w:divBdr>
            <w:top w:val="none" w:sz="0" w:space="0" w:color="auto"/>
            <w:left w:val="none" w:sz="0" w:space="0" w:color="auto"/>
            <w:bottom w:val="none" w:sz="0" w:space="0" w:color="auto"/>
            <w:right w:val="none" w:sz="0" w:space="0" w:color="auto"/>
          </w:divBdr>
          <w:divsChild>
            <w:div w:id="822159149">
              <w:marLeft w:val="0"/>
              <w:marRight w:val="0"/>
              <w:marTop w:val="0"/>
              <w:marBottom w:val="0"/>
              <w:divBdr>
                <w:top w:val="none" w:sz="0" w:space="0" w:color="auto"/>
                <w:left w:val="none" w:sz="0" w:space="0" w:color="auto"/>
                <w:bottom w:val="none" w:sz="0" w:space="0" w:color="auto"/>
                <w:right w:val="none" w:sz="0" w:space="0" w:color="auto"/>
              </w:divBdr>
              <w:divsChild>
                <w:div w:id="216357745">
                  <w:marLeft w:val="0"/>
                  <w:marRight w:val="0"/>
                  <w:marTop w:val="0"/>
                  <w:marBottom w:val="0"/>
                  <w:divBdr>
                    <w:top w:val="none" w:sz="0" w:space="0" w:color="auto"/>
                    <w:left w:val="none" w:sz="0" w:space="0" w:color="auto"/>
                    <w:bottom w:val="none" w:sz="0" w:space="0" w:color="auto"/>
                    <w:right w:val="none" w:sz="0" w:space="0" w:color="auto"/>
                  </w:divBdr>
                  <w:divsChild>
                    <w:div w:id="293799883">
                      <w:marLeft w:val="0"/>
                      <w:marRight w:val="0"/>
                      <w:marTop w:val="0"/>
                      <w:marBottom w:val="0"/>
                      <w:divBdr>
                        <w:top w:val="none" w:sz="0" w:space="0" w:color="auto"/>
                        <w:left w:val="none" w:sz="0" w:space="0" w:color="auto"/>
                        <w:bottom w:val="none" w:sz="0" w:space="0" w:color="auto"/>
                        <w:right w:val="none" w:sz="0" w:space="0" w:color="auto"/>
                      </w:divBdr>
                      <w:divsChild>
                        <w:div w:id="1830830899">
                          <w:marLeft w:val="0"/>
                          <w:marRight w:val="0"/>
                          <w:marTop w:val="0"/>
                          <w:marBottom w:val="0"/>
                          <w:divBdr>
                            <w:top w:val="none" w:sz="0" w:space="0" w:color="auto"/>
                            <w:left w:val="none" w:sz="0" w:space="0" w:color="auto"/>
                            <w:bottom w:val="none" w:sz="0" w:space="0" w:color="auto"/>
                            <w:right w:val="none" w:sz="0" w:space="0" w:color="auto"/>
                          </w:divBdr>
                          <w:divsChild>
                            <w:div w:id="372584294">
                              <w:marLeft w:val="0"/>
                              <w:marRight w:val="0"/>
                              <w:marTop w:val="0"/>
                              <w:marBottom w:val="0"/>
                              <w:divBdr>
                                <w:top w:val="none" w:sz="0" w:space="0" w:color="auto"/>
                                <w:left w:val="none" w:sz="0" w:space="0" w:color="auto"/>
                                <w:bottom w:val="none" w:sz="0" w:space="0" w:color="auto"/>
                                <w:right w:val="none" w:sz="0" w:space="0" w:color="auto"/>
                              </w:divBdr>
                              <w:divsChild>
                                <w:div w:id="921645881">
                                  <w:marLeft w:val="0"/>
                                  <w:marRight w:val="0"/>
                                  <w:marTop w:val="0"/>
                                  <w:marBottom w:val="0"/>
                                  <w:divBdr>
                                    <w:top w:val="none" w:sz="0" w:space="0" w:color="auto"/>
                                    <w:left w:val="none" w:sz="0" w:space="0" w:color="auto"/>
                                    <w:bottom w:val="none" w:sz="0" w:space="0" w:color="auto"/>
                                    <w:right w:val="none" w:sz="0" w:space="0" w:color="auto"/>
                                  </w:divBdr>
                                  <w:divsChild>
                                    <w:div w:id="1786270233">
                                      <w:marLeft w:val="0"/>
                                      <w:marRight w:val="0"/>
                                      <w:marTop w:val="0"/>
                                      <w:marBottom w:val="0"/>
                                      <w:divBdr>
                                        <w:top w:val="none" w:sz="0" w:space="0" w:color="auto"/>
                                        <w:left w:val="none" w:sz="0" w:space="0" w:color="auto"/>
                                        <w:bottom w:val="none" w:sz="0" w:space="0" w:color="auto"/>
                                        <w:right w:val="none" w:sz="0" w:space="0" w:color="auto"/>
                                      </w:divBdr>
                                      <w:divsChild>
                                        <w:div w:id="3014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hyperlink" Target="javascript:void(0);" TargetMode="Externa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MS</cp:lastModifiedBy>
  <cp:revision>22</cp:revision>
  <dcterms:created xsi:type="dcterms:W3CDTF">2023-09-04T01:29:00Z</dcterms:created>
  <dcterms:modified xsi:type="dcterms:W3CDTF">2023-09-04T02:01:00Z</dcterms:modified>
</cp:coreProperties>
</file>